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97DD1" w:rsidR="00F77D83" w:rsidRDefault="00F77D83" w14:paraId="7DA3A195" w14:textId="4222FDC8">
      <w:pPr>
        <w:rPr>
          <w:rFonts w:ascii="Sassoon Infant Std" w:hAnsi="Sassoon Infant Std"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534"/>
      </w:tblGrid>
      <w:tr w:rsidR="00847461" w:rsidTr="0337E1D3" w14:paraId="000439DA" w14:textId="77777777">
        <w:trPr>
          <w:trHeight w:val="780"/>
        </w:trPr>
        <w:tc>
          <w:tcPr>
            <w:tcW w:w="8656" w:type="dxa"/>
            <w:gridSpan w:val="2"/>
            <w:tcMar/>
          </w:tcPr>
          <w:p w:rsidRPr="00847461" w:rsidR="00847461" w:rsidRDefault="00847461" w14:paraId="08CBBEFA" w14:textId="1E497AF3">
            <w:pPr>
              <w:pBdr>
                <w:bottom w:val="single" w:color="auto" w:sz="12" w:space="1"/>
              </w:pBdr>
              <w:rPr>
                <w:rFonts w:ascii="Sassoon Infant Std" w:hAnsi="Sassoon Infant Std"/>
                <w:b w:val="1"/>
                <w:bCs w:val="1"/>
                <w:sz w:val="28"/>
                <w:szCs w:val="28"/>
                <w:u w:val="single"/>
              </w:rPr>
            </w:pPr>
            <w:r w:rsidRPr="0337E1D3" w:rsidR="00847461">
              <w:rPr>
                <w:rFonts w:ascii="Sassoon Infant Std" w:hAnsi="Sassoon Infant Std"/>
                <w:b w:val="1"/>
                <w:bCs w:val="1"/>
                <w:sz w:val="28"/>
                <w:szCs w:val="28"/>
                <w:u w:val="single"/>
              </w:rPr>
              <w:t>W.b.</w:t>
            </w:r>
            <w:r w:rsidRPr="0337E1D3" w:rsidR="00847461">
              <w:rPr>
                <w:rFonts w:ascii="Sassoon Infant Std" w:hAnsi="Sassoon Infant Std"/>
                <w:b w:val="1"/>
                <w:bCs w:val="1"/>
                <w:sz w:val="28"/>
                <w:szCs w:val="28"/>
                <w:u w:val="single"/>
              </w:rPr>
              <w:t xml:space="preserve"> Tuesday</w:t>
            </w:r>
            <w:r w:rsidRPr="0337E1D3" w:rsidR="4D049EC0">
              <w:rPr>
                <w:rFonts w:ascii="Sassoon Infant Std" w:hAnsi="Sassoon Infant Std"/>
                <w:b w:val="1"/>
                <w:bCs w:val="1"/>
                <w:sz w:val="28"/>
                <w:szCs w:val="28"/>
                <w:u w:val="single"/>
              </w:rPr>
              <w:t xml:space="preserve"> 10</w:t>
            </w:r>
            <w:r w:rsidRPr="0337E1D3" w:rsidR="00847461">
              <w:rPr>
                <w:rFonts w:ascii="Sassoon Infant Std" w:hAnsi="Sassoon Infant Std"/>
                <w:b w:val="1"/>
                <w:bCs w:val="1"/>
                <w:sz w:val="28"/>
                <w:szCs w:val="28"/>
                <w:u w:val="single"/>
                <w:vertAlign w:val="superscript"/>
              </w:rPr>
              <w:t>th</w:t>
            </w:r>
            <w:r w:rsidRPr="0337E1D3" w:rsidR="00847461">
              <w:rPr>
                <w:rFonts w:ascii="Sassoon Infant Std" w:hAnsi="Sassoon Infant Std"/>
                <w:b w:val="1"/>
                <w:bCs w:val="1"/>
                <w:sz w:val="28"/>
                <w:szCs w:val="28"/>
                <w:u w:val="single"/>
              </w:rPr>
              <w:t xml:space="preserve"> May 2021</w:t>
            </w:r>
          </w:p>
          <w:p w:rsidRPr="00847461" w:rsidR="00847461" w:rsidP="00847461" w:rsidRDefault="00847461" w14:paraId="71525E9A" w14:textId="6FC01F70">
            <w:pPr>
              <w:pBdr>
                <w:bottom w:val="single" w:color="auto" w:sz="12" w:space="1"/>
              </w:pBdr>
              <w:rPr>
                <w:rFonts w:ascii="Sassoon Infant Std" w:hAnsi="Sassoon Infant Std"/>
                <w:sz w:val="28"/>
                <w:szCs w:val="32"/>
              </w:rPr>
            </w:pPr>
            <w:r>
              <w:rPr>
                <w:rFonts w:ascii="Sassoon Infant Std" w:hAnsi="Sassoon Infant Std"/>
                <w:b/>
                <w:bCs/>
                <w:sz w:val="28"/>
                <w:szCs w:val="32"/>
              </w:rPr>
              <w:t>LI: I can secure my knowledge of non-fiction features.</w:t>
            </w:r>
          </w:p>
        </w:tc>
      </w:tr>
      <w:tr w:rsidR="00F77D83" w:rsidTr="0337E1D3" w14:paraId="21ED900B" w14:textId="77777777">
        <w:trPr>
          <w:trHeight w:val="2970"/>
        </w:trPr>
        <w:tc>
          <w:tcPr>
            <w:tcW w:w="2122" w:type="dxa"/>
            <w:tcMar/>
          </w:tcPr>
          <w:p w:rsidR="00F77D83" w:rsidRDefault="00F77D83" w14:paraId="097ACAE4" w14:textId="77777777">
            <w:pP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</w:p>
          <w:p w:rsidR="00C91C0E" w:rsidP="0337E1D3" w:rsidRDefault="00E92609" w14:paraId="3F94F6E3" w14:noSpellErr="1" w14:textId="7ED71367">
            <w:pPr>
              <w:pStyle w:val="Normal"/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="2A103CC3">
              <w:drawing>
                <wp:inline wp14:editId="0337E1D3" wp14:anchorId="3A92FA36">
                  <wp:extent cx="742950" cy="771525"/>
                  <wp:effectExtent l="0" t="0" r="0" b="0"/>
                  <wp:docPr id="93876794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41637554636541ce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91C0E" w:rsidRDefault="00C91C0E" w14:paraId="50D032B6" w14:textId="77777777">
            <w:pP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</w:p>
        </w:tc>
        <w:tc>
          <w:tcPr>
            <w:tcW w:w="6534" w:type="dxa"/>
            <w:tcMar/>
          </w:tcPr>
          <w:p w:rsidR="000D1B7F" w:rsidRDefault="000D1B7F" w14:paraId="5E365E8F" w14:textId="77777777">
            <w:pPr>
              <w:pBdr>
                <w:bottom w:val="single" w:color="auto" w:sz="12" w:space="1"/>
              </w:pBdr>
              <w:rPr>
                <w:rFonts w:ascii="Lucida Handwriting" w:hAnsi="Lucida Handwriting"/>
                <w:sz w:val="24"/>
                <w:szCs w:val="24"/>
              </w:rPr>
            </w:pPr>
            <w:r w:rsidRPr="0337E1D3" w:rsidR="000D1B7F">
              <w:rPr>
                <w:rFonts w:ascii="Lucida Handwriting" w:hAnsi="Lucida Handwriting"/>
                <w:sz w:val="24"/>
                <w:szCs w:val="24"/>
              </w:rPr>
              <w:t xml:space="preserve"> </w:t>
            </w:r>
          </w:p>
          <w:p w:rsidRPr="00497DD1" w:rsidR="00C91C0E" w:rsidRDefault="00C91C0E" w14:paraId="4F7D3F2B" w14:textId="77777777">
            <w:pPr>
              <w:pBdr>
                <w:bottom w:val="single" w:color="auto" w:sz="12" w:space="1"/>
              </w:pBdr>
              <w:rPr>
                <w:rFonts w:ascii="Sassoon Infant Std" w:hAnsi="Sassoon Infant Std"/>
                <w:sz w:val="24"/>
                <w:szCs w:val="24"/>
              </w:rPr>
            </w:pPr>
          </w:p>
          <w:p w:rsidRPr="00497DD1" w:rsidR="00C91C0E" w:rsidP="0337E1D3" w:rsidRDefault="00497DD1" w14:paraId="12ED3D26" w14:textId="58D1877F">
            <w:pPr>
              <w:pBdr>
                <w:bottom w:val="single" w:color="auto" w:sz="12" w:space="1"/>
              </w:pBdr>
              <w:rPr>
                <w:rFonts w:ascii="Sassoon Infant Std" w:hAnsi="Sassoon Infant Std"/>
                <w:b w:val="1"/>
                <w:bCs w:val="1"/>
                <w:sz w:val="24"/>
                <w:szCs w:val="24"/>
              </w:rPr>
            </w:pPr>
            <w:r w:rsidRPr="0337E1D3" w:rsidR="1CC6C0E4">
              <w:rPr>
                <w:rFonts w:ascii="Sassoon Infant Std" w:hAnsi="Sassoon Infant Std"/>
                <w:b w:val="1"/>
                <w:bCs w:val="1"/>
                <w:sz w:val="24"/>
                <w:szCs w:val="24"/>
              </w:rPr>
              <w:t>What buildings are mentioned in the newspaper article?</w:t>
            </w:r>
          </w:p>
          <w:p w:rsidR="0337E1D3" w:rsidP="0337E1D3" w:rsidRDefault="0337E1D3" w14:paraId="133123FF" w14:textId="0607F8B7">
            <w:pPr>
              <w:pStyle w:val="Normal"/>
              <w:rPr>
                <w:rFonts w:ascii="Sassoon Infant Std" w:hAnsi="Sassoon Infant Std"/>
                <w:sz w:val="24"/>
                <w:szCs w:val="24"/>
              </w:rPr>
            </w:pPr>
          </w:p>
          <w:p w:rsidR="1CC6C0E4" w:rsidP="0337E1D3" w:rsidRDefault="1CC6C0E4" w14:paraId="47624126" w14:textId="44F1AF8C">
            <w:pPr>
              <w:pStyle w:val="Normal"/>
              <w:rPr>
                <w:rFonts w:ascii="Sassoon Infant Std" w:hAnsi="Sassoon Infant Std"/>
                <w:sz w:val="24"/>
                <w:szCs w:val="24"/>
              </w:rPr>
            </w:pPr>
            <w:r w:rsidRPr="0337E1D3" w:rsidR="1CC6C0E4">
              <w:rPr>
                <w:rFonts w:ascii="Sassoon Infant Std" w:hAnsi="Sassoon Infant Std"/>
                <w:sz w:val="24"/>
                <w:szCs w:val="24"/>
              </w:rPr>
              <w:t xml:space="preserve">Buildings that are mentioned in the newspaper article are </w:t>
            </w:r>
          </w:p>
          <w:p w:rsidR="0337E1D3" w:rsidP="0337E1D3" w:rsidRDefault="0337E1D3" w14:paraId="614A0DCB" w14:textId="108C71FC">
            <w:pPr>
              <w:pStyle w:val="Normal"/>
              <w:rPr>
                <w:rFonts w:ascii="Sassoon Infant Std" w:hAnsi="Sassoon Infant Std"/>
                <w:sz w:val="24"/>
                <w:szCs w:val="24"/>
              </w:rPr>
            </w:pPr>
          </w:p>
          <w:p w:rsidR="1CC6C0E4" w:rsidP="0337E1D3" w:rsidRDefault="1CC6C0E4" w14:paraId="0582F300" w14:textId="17501521">
            <w:pPr>
              <w:pStyle w:val="Normal"/>
              <w:rPr>
                <w:rFonts w:ascii="Sassoon Infant Std" w:hAnsi="Sassoon Infant Std"/>
                <w:sz w:val="24"/>
                <w:szCs w:val="24"/>
              </w:rPr>
            </w:pPr>
            <w:r w:rsidRPr="0337E1D3" w:rsidR="1CC6C0E4">
              <w:rPr>
                <w:rFonts w:ascii="Sassoon Infant Std" w:hAnsi="Sassoon Infant Std"/>
                <w:sz w:val="24"/>
                <w:szCs w:val="24"/>
              </w:rPr>
              <w:t>___________________________________________ .</w:t>
            </w:r>
          </w:p>
          <w:p w:rsidR="00F77D83" w:rsidP="00BF255A" w:rsidRDefault="00F77D83" w14:paraId="098DD9EA" w14:textId="77777777">
            <w:pPr>
              <w:pBdr>
                <w:bottom w:val="single" w:color="auto" w:sz="12" w:space="1"/>
              </w:pBd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</w:p>
        </w:tc>
      </w:tr>
      <w:tr w:rsidR="00F77D83" w:rsidTr="0337E1D3" w14:paraId="24BD38B8" w14:textId="77777777">
        <w:trPr>
          <w:trHeight w:val="3161"/>
        </w:trPr>
        <w:tc>
          <w:tcPr>
            <w:tcW w:w="2122" w:type="dxa"/>
            <w:tcMar/>
          </w:tcPr>
          <w:p w:rsidR="00F77D83" w:rsidP="0337E1D3" w:rsidRDefault="00F77D83" w14:paraId="31BBCC04" w14:textId="10094118">
            <w:pPr>
              <w:pStyle w:val="Normal"/>
            </w:pPr>
            <w:r w:rsidR="0A172FDA">
              <w:drawing>
                <wp:inline wp14:editId="43BF093F" wp14:anchorId="77864EC9">
                  <wp:extent cx="742950" cy="771525"/>
                  <wp:effectExtent l="0" t="0" r="0" b="0"/>
                  <wp:docPr id="1969911031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9cb8f67781542a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95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76A38" w:rsidRDefault="00876A38" w14:paraId="0C8E7D03" w14:textId="71EA7F58">
            <w:pPr>
              <w:rPr>
                <w:noProof/>
                <w:lang w:eastAsia="en-GB"/>
              </w:rPr>
            </w:pPr>
          </w:p>
          <w:p w:rsidR="00876A38" w:rsidRDefault="00E92609" w14:paraId="515EA179" w14:textId="4C244250" w14:noSpellErr="1">
            <w:pPr>
              <w:rPr>
                <w:noProof/>
                <w:lang w:eastAsia="en-GB"/>
              </w:rPr>
            </w:pPr>
          </w:p>
          <w:p w:rsidR="00876A38" w:rsidRDefault="00876A38" w14:paraId="36658071" w14:textId="77777777">
            <w:pPr>
              <w:rPr>
                <w:noProof/>
                <w:lang w:eastAsia="en-GB"/>
              </w:rPr>
            </w:pPr>
          </w:p>
          <w:p w:rsidR="00876A38" w:rsidRDefault="00876A38" w14:paraId="6EFD2E96" w14:textId="77777777">
            <w:pPr>
              <w:rPr>
                <w:rFonts w:ascii="CCW Cursive Writing 2" w:hAnsi="CCW Cursive Writing 2"/>
                <w:sz w:val="24"/>
                <w:szCs w:val="24"/>
                <w:u w:val="single"/>
              </w:rPr>
            </w:pPr>
          </w:p>
        </w:tc>
        <w:tc>
          <w:tcPr>
            <w:tcW w:w="6534" w:type="dxa"/>
            <w:tcMar/>
          </w:tcPr>
          <w:p w:rsidRPr="00497DD1" w:rsidR="001E53E6" w:rsidP="00C91C0E" w:rsidRDefault="001E53E6" w14:paraId="01F131E6" w14:textId="77777777">
            <w:pPr>
              <w:rPr>
                <w:rFonts w:ascii="Sassoon Infant Std" w:hAnsi="Sassoon Infant Std"/>
                <w:sz w:val="24"/>
                <w:szCs w:val="24"/>
                <w:u w:val="single"/>
              </w:rPr>
            </w:pPr>
          </w:p>
          <w:p w:rsidRPr="00497DD1" w:rsidR="00F77D83" w:rsidRDefault="00F77D83" w14:paraId="6BAFC336" w14:textId="77777777">
            <w:pPr>
              <w:pBdr>
                <w:bottom w:val="single" w:color="auto" w:sz="12" w:space="1"/>
              </w:pBdr>
              <w:rPr>
                <w:rFonts w:ascii="Sassoon Infant Std" w:hAnsi="Sassoon Infant Std"/>
                <w:sz w:val="24"/>
                <w:szCs w:val="24"/>
                <w:u w:val="single"/>
              </w:rPr>
            </w:pPr>
          </w:p>
          <w:p w:rsidRPr="00BF255A" w:rsidR="00BF255A" w:rsidP="0337E1D3" w:rsidRDefault="00BF255A" w14:paraId="51339EE6" w14:textId="17EE1509">
            <w:pPr>
              <w:pStyle w:val="Normal"/>
              <w:rPr>
                <w:rFonts w:ascii="Sassoon Infant Std" w:hAnsi="Sassoon Infant Std" w:eastAsia="Sassoon Infant Std" w:cs="Sassoon Infant Std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8"/>
                <w:szCs w:val="28"/>
                <w:lang w:val="en-GB"/>
              </w:rPr>
            </w:pPr>
            <w:r w:rsidRPr="0337E1D3" w:rsidR="4F22AB6F">
              <w:rPr>
                <w:rFonts w:ascii="Sassoon Infant Std" w:hAnsi="Sassoon Infant Std" w:eastAsia="Sassoon Infant Std" w:cs="Sassoon Infant Std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8"/>
                <w:szCs w:val="28"/>
                <w:u w:val="none"/>
                <w:vertAlign w:val="superscript"/>
                <w:lang w:val="en-US"/>
              </w:rPr>
              <w:t>What events keep happening through the newspaper article?</w:t>
            </w:r>
          </w:p>
          <w:p w:rsidRPr="00BF255A" w:rsidR="00BF255A" w:rsidP="0337E1D3" w:rsidRDefault="00BF255A" w14:paraId="0D7274BE" w14:textId="2F57E2C5">
            <w:pPr>
              <w:pStyle w:val="Normal"/>
              <w:rPr>
                <w:rFonts w:ascii="Sassoon Infant Std" w:hAnsi="Sassoon Infant Std" w:eastAsia="Sassoon Infant Std" w:cs="Sassoon Infant Std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8"/>
                <w:szCs w:val="28"/>
                <w:u w:val="none"/>
                <w:vertAlign w:val="superscript"/>
                <w:lang w:val="en-US"/>
              </w:rPr>
            </w:pPr>
            <w:r w:rsidRPr="0337E1D3" w:rsidR="7F456221">
              <w:rPr>
                <w:rFonts w:ascii="Sassoon Infant Std" w:hAnsi="Sassoon Infant Std" w:eastAsia="Sassoon Infant Std" w:cs="Sassoon Infant Std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8"/>
                <w:szCs w:val="28"/>
                <w:u w:val="none"/>
                <w:vertAlign w:val="superscript"/>
                <w:lang w:val="en-US"/>
              </w:rPr>
              <w:t xml:space="preserve">Events that keep happening in the article are </w:t>
            </w:r>
          </w:p>
          <w:p w:rsidRPr="00BF255A" w:rsidR="00BF255A" w:rsidP="0337E1D3" w:rsidRDefault="00BF255A" w14:paraId="5F9229D9" w14:textId="35C417A5">
            <w:pPr>
              <w:pStyle w:val="Normal"/>
              <w:rPr>
                <w:rFonts w:ascii="Sassoon Infant Std" w:hAnsi="Sassoon Infant Std" w:eastAsia="Sassoon Infant Std" w:cs="Sassoon Infant Std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8"/>
                <w:szCs w:val="28"/>
                <w:u w:val="none"/>
                <w:vertAlign w:val="superscript"/>
                <w:lang w:val="en-US"/>
              </w:rPr>
            </w:pPr>
          </w:p>
          <w:p w:rsidRPr="00BF255A" w:rsidR="00BF255A" w:rsidP="0337E1D3" w:rsidRDefault="00BF255A" w14:paraId="53F52DF6" w14:textId="341D0CD1">
            <w:pPr>
              <w:pStyle w:val="Normal"/>
              <w:rPr>
                <w:rFonts w:ascii="Sassoon Infant Std" w:hAnsi="Sassoon Infant Std" w:eastAsia="Sassoon Infant Std" w:cs="Sassoon Infant Std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8"/>
                <w:szCs w:val="28"/>
                <w:u w:val="none"/>
                <w:vertAlign w:val="superscript"/>
                <w:lang w:val="en-US"/>
              </w:rPr>
            </w:pPr>
            <w:r w:rsidRPr="0337E1D3" w:rsidR="7F456221">
              <w:rPr>
                <w:rFonts w:ascii="Sassoon Infant Std" w:hAnsi="Sassoon Infant Std" w:eastAsia="Sassoon Infant Std" w:cs="Sassoon Infant Std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8"/>
                <w:szCs w:val="28"/>
                <w:u w:val="none"/>
                <w:vertAlign w:val="superscript"/>
                <w:lang w:val="en-US"/>
              </w:rPr>
              <w:t>___________________________________ .</w:t>
            </w:r>
          </w:p>
          <w:p w:rsidRPr="00497DD1" w:rsidR="00C91C0E" w:rsidRDefault="00DD20E8" w14:paraId="0B8FBFC9" w14:textId="48C60BF8">
            <w:pPr>
              <w:rPr>
                <w:rFonts w:ascii="Sassoon Infant Std" w:hAnsi="Sassoon Infant Std"/>
                <w:sz w:val="24"/>
                <w:szCs w:val="24"/>
                <w:u w:val="single"/>
              </w:rPr>
            </w:pPr>
            <w:r w:rsidRPr="00497DD1">
              <w:rPr>
                <w:rFonts w:ascii="Sassoon Infant Std" w:hAnsi="Sassoon Infant Std"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8AD9F6" wp14:editId="08D87C1A">
                      <wp:simplePos x="0" y="0"/>
                      <wp:positionH relativeFrom="column">
                        <wp:posOffset>5079</wp:posOffset>
                      </wp:positionH>
                      <wp:positionV relativeFrom="paragraph">
                        <wp:posOffset>79375</wp:posOffset>
                      </wp:positionV>
                      <wp:extent cx="39909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90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5b9bd5 [3204]" strokeweight=".5pt" from=".4pt,6.25pt" to="314.65pt,6.25pt" w14:anchorId="4F03770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">
                      <v:stroke joinstyle="miter"/>
                    </v:line>
                  </w:pict>
                </mc:Fallback>
              </mc:AlternateContent>
            </w:r>
          </w:p>
        </w:tc>
      </w:tr>
      <w:tr w:rsidR="00F77D83" w:rsidTr="0337E1D3" w14:paraId="3ADA4201" w14:textId="77777777">
        <w:trPr>
          <w:trHeight w:val="2610"/>
        </w:trPr>
        <w:tc>
          <w:tcPr>
            <w:tcW w:w="2122" w:type="dxa"/>
            <w:tcMar/>
          </w:tcPr>
          <w:p w:rsidR="00F77D83" w:rsidP="0337E1D3" w:rsidRDefault="00ED3654" w14:paraId="0A35B540" w14:textId="47547C69">
            <w:pPr>
              <w:pStyle w:val="Normal"/>
              <w:rPr>
                <w:rFonts w:ascii="Times" w:hAnsi="Times" w:eastAsia="Times" w:cs="Times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="26C0B66B">
              <w:drawing>
                <wp:inline wp14:editId="775F9196" wp14:anchorId="4E618918">
                  <wp:extent cx="647700" cy="657225"/>
                  <wp:effectExtent l="0" t="0" r="0" b="0"/>
                  <wp:docPr id="132253517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daf1fdde8ff44c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4" w:type="dxa"/>
            <w:tcMar/>
          </w:tcPr>
          <w:p w:rsidR="009B24A7" w:rsidP="0337E1D3" w:rsidRDefault="009B24A7" w14:paraId="75EB5196" w14:textId="77C09C32">
            <w:pPr>
              <w:pStyle w:val="Normal"/>
              <w:pBdr>
                <w:bottom w:val="single" w:color="auto" w:sz="12" w:space="1"/>
              </w:pBdr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0337E1D3" w:rsidR="3783B0EF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 xml:space="preserve"> </w:t>
            </w:r>
          </w:p>
          <w:p w:rsidR="3783B0EF" w:rsidP="0337E1D3" w:rsidRDefault="3783B0EF" w14:paraId="1DE7CE1C" w14:textId="78C1D218">
            <w:pPr>
              <w:pStyle w:val="Normal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  <w:r w:rsidRPr="0337E1D3" w:rsidR="3783B0EF"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  <w:t>In paragraph 4, how are the people described?</w:t>
            </w:r>
          </w:p>
          <w:p w:rsidR="0337E1D3" w:rsidP="0337E1D3" w:rsidRDefault="0337E1D3" w14:paraId="7EA4EEA6" w14:textId="3A957E9B">
            <w:pPr>
              <w:pStyle w:val="Normal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</w:p>
          <w:p w:rsidR="269DDEE6" w:rsidP="0337E1D3" w:rsidRDefault="269DDEE6" w14:paraId="2892E5A9" w14:textId="688F1DAB">
            <w:pPr>
              <w:pStyle w:val="Normal"/>
              <w:rPr>
                <w:rFonts w:ascii="Sassoon Infant Std" w:hAnsi="Sassoon Infant Std"/>
                <w:b w:val="0"/>
                <w:bCs w:val="0"/>
                <w:sz w:val="28"/>
                <w:szCs w:val="28"/>
              </w:rPr>
            </w:pPr>
            <w:r w:rsidRPr="0337E1D3" w:rsidR="269DDEE6">
              <w:rPr>
                <w:rFonts w:ascii="Sassoon Infant Std" w:hAnsi="Sassoon Infant Std"/>
                <w:b w:val="0"/>
                <w:bCs w:val="0"/>
                <w:sz w:val="28"/>
                <w:szCs w:val="28"/>
              </w:rPr>
              <w:t xml:space="preserve">In paragraph 4, people are described as being </w:t>
            </w:r>
          </w:p>
          <w:p w:rsidR="0337E1D3" w:rsidP="0337E1D3" w:rsidRDefault="0337E1D3" w14:paraId="382F482A" w14:textId="28D140C7">
            <w:pPr>
              <w:pStyle w:val="Normal"/>
              <w:rPr>
                <w:rFonts w:ascii="Sassoon Infant Std" w:hAnsi="Sassoon Infant Std"/>
                <w:b w:val="1"/>
                <w:bCs w:val="1"/>
                <w:sz w:val="28"/>
                <w:szCs w:val="28"/>
              </w:rPr>
            </w:pPr>
          </w:p>
          <w:p w:rsidR="3783B0EF" w:rsidP="0337E1D3" w:rsidRDefault="3783B0EF" w14:paraId="0CF4FC5F" w14:textId="2D89B7EF">
            <w:pPr>
              <w:pStyle w:val="Normal"/>
              <w:rPr>
                <w:rFonts w:ascii="Sassoon Infant Std" w:hAnsi="Sassoon Infant Std"/>
                <w:b w:val="0"/>
                <w:bCs w:val="0"/>
                <w:sz w:val="28"/>
                <w:szCs w:val="28"/>
              </w:rPr>
            </w:pPr>
            <w:r w:rsidRPr="0337E1D3" w:rsidR="3783B0EF">
              <w:rPr>
                <w:rFonts w:ascii="Sassoon Infant Std" w:hAnsi="Sassoon Infant Std"/>
                <w:b w:val="0"/>
                <w:bCs w:val="0"/>
                <w:sz w:val="28"/>
                <w:szCs w:val="28"/>
              </w:rPr>
              <w:t>____________</w:t>
            </w:r>
            <w:r w:rsidRPr="0337E1D3" w:rsidR="2F766246">
              <w:rPr>
                <w:rFonts w:ascii="Sassoon Infant Std" w:hAnsi="Sassoon Infant Std"/>
                <w:b w:val="0"/>
                <w:bCs w:val="0"/>
                <w:sz w:val="28"/>
                <w:szCs w:val="28"/>
              </w:rPr>
              <w:t xml:space="preserve"> and </w:t>
            </w:r>
            <w:r w:rsidRPr="0337E1D3" w:rsidR="3783B0EF">
              <w:rPr>
                <w:rFonts w:ascii="Sassoon Infant Std" w:hAnsi="Sassoon Infant Std"/>
                <w:b w:val="0"/>
                <w:bCs w:val="0"/>
                <w:sz w:val="28"/>
                <w:szCs w:val="28"/>
              </w:rPr>
              <w:t>________________ .</w:t>
            </w:r>
          </w:p>
          <w:p w:rsidR="009B24A7" w:rsidRDefault="009B24A7" w14:paraId="3B5BA99E" w14:textId="4686DB4E">
            <w:pPr>
              <w:rPr>
                <w:rFonts w:ascii="Sassoon Infant Std" w:hAnsi="Sassoon Infant Std"/>
                <w:sz w:val="24"/>
                <w:szCs w:val="24"/>
                <w:u w:val="single"/>
              </w:rPr>
            </w:pPr>
          </w:p>
          <w:p w:rsidRPr="00497DD1" w:rsidR="00F77D83" w:rsidP="0337E1D3" w:rsidRDefault="00F77D83" w14:paraId="3C26E2DE" w14:noSpellErr="1" w14:textId="5337C64E">
            <w:pPr>
              <w:pStyle w:val="Normal"/>
              <w:rPr>
                <w:rFonts w:ascii="Sassoon Infant Std" w:hAnsi="Sassoon Infant Std"/>
                <w:sz w:val="24"/>
                <w:szCs w:val="24"/>
                <w:u w:val="single"/>
              </w:rPr>
            </w:pPr>
          </w:p>
        </w:tc>
      </w:tr>
    </w:tbl>
    <w:p w:rsidRPr="00F77D83" w:rsidR="00F77D83" w:rsidRDefault="00F77D83" w14:paraId="6222F4A8" w14:textId="77777777">
      <w:pPr>
        <w:rPr>
          <w:rFonts w:ascii="CCW Cursive Writing 2" w:hAnsi="CCW Cursive Writing 2"/>
          <w:sz w:val="24"/>
          <w:szCs w:val="24"/>
          <w:u w:val="single"/>
        </w:rPr>
      </w:pPr>
    </w:p>
    <w:sectPr w:rsidRPr="00F77D83" w:rsidR="00F77D83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 Infant Std">
    <w:altName w:val="Calibri"/>
    <w:panose1 w:val="00000000000000000000"/>
    <w:charset w:val="00"/>
    <w:family w:val="swiss"/>
    <w:notTrueType/>
    <w:pitch w:val="variable"/>
    <w:sig w:usb0="800000AF" w:usb1="5000205A" w:usb2="00000000" w:usb3="00000000" w:csb0="00000001" w:csb1="00000000"/>
  </w:font>
  <w:font w:name="CCW Cursive Writing 2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5BD0"/>
    <w:multiLevelType w:val="hybridMultilevel"/>
    <w:tmpl w:val="F5DC9278"/>
    <w:lvl w:ilvl="0" w:tplc="7A686B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6AC68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8E002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B5E9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A8AEB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BE48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42646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3620B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0C08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14E975F2"/>
    <w:multiLevelType w:val="hybridMultilevel"/>
    <w:tmpl w:val="1096CB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D83"/>
    <w:rsid w:val="00060519"/>
    <w:rsid w:val="000D1B7F"/>
    <w:rsid w:val="001E53E6"/>
    <w:rsid w:val="00212648"/>
    <w:rsid w:val="00297F3C"/>
    <w:rsid w:val="003231EE"/>
    <w:rsid w:val="00324FD7"/>
    <w:rsid w:val="00497DD1"/>
    <w:rsid w:val="004E2B65"/>
    <w:rsid w:val="00767EE5"/>
    <w:rsid w:val="00847461"/>
    <w:rsid w:val="00876A38"/>
    <w:rsid w:val="009B24A7"/>
    <w:rsid w:val="00A31DA8"/>
    <w:rsid w:val="00BF255A"/>
    <w:rsid w:val="00C26E42"/>
    <w:rsid w:val="00C91C0E"/>
    <w:rsid w:val="00DD20E8"/>
    <w:rsid w:val="00DE5299"/>
    <w:rsid w:val="00DF2075"/>
    <w:rsid w:val="00E92609"/>
    <w:rsid w:val="00ED3654"/>
    <w:rsid w:val="00F20F45"/>
    <w:rsid w:val="00F71919"/>
    <w:rsid w:val="00F77D83"/>
    <w:rsid w:val="0337E1D3"/>
    <w:rsid w:val="0A172FDA"/>
    <w:rsid w:val="0D5DD014"/>
    <w:rsid w:val="1396C5CA"/>
    <w:rsid w:val="13CD1198"/>
    <w:rsid w:val="1CC6C0E4"/>
    <w:rsid w:val="214AEB3A"/>
    <w:rsid w:val="269DDEE6"/>
    <w:rsid w:val="26C0B66B"/>
    <w:rsid w:val="2A103CC3"/>
    <w:rsid w:val="2F766246"/>
    <w:rsid w:val="3783B0EF"/>
    <w:rsid w:val="47608283"/>
    <w:rsid w:val="4A982345"/>
    <w:rsid w:val="4D049EC0"/>
    <w:rsid w:val="4F22AB6F"/>
    <w:rsid w:val="6443EE7E"/>
    <w:rsid w:val="76E9A59C"/>
    <w:rsid w:val="7A081E01"/>
    <w:rsid w:val="7BA3EE62"/>
    <w:rsid w:val="7F45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DC85D"/>
  <w15:docId w15:val="{C3DD646D-3079-4233-965B-D3FF16EC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D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31D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231EE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1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media/image3.png" Id="R41637554636541ce" /><Relationship Type="http://schemas.openxmlformats.org/officeDocument/2006/relationships/image" Target="/media/image4.png" Id="R59cb8f67781542a9" /><Relationship Type="http://schemas.openxmlformats.org/officeDocument/2006/relationships/image" Target="/media/image5.png" Id="Redaf1fdde8ff44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East Sussex County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Sarah Brewster</dc:creator>
  <lastModifiedBy>Ben Neville</lastModifiedBy>
  <revision>5</revision>
  <lastPrinted>2020-10-02T13:34:00.0000000Z</lastPrinted>
  <dcterms:created xsi:type="dcterms:W3CDTF">2021-05-03T18:32:00.0000000Z</dcterms:created>
  <dcterms:modified xsi:type="dcterms:W3CDTF">2021-05-09T18:22:01.4280882Z</dcterms:modified>
</coreProperties>
</file>